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There are certain process and practices in the use of technologies to support teaching, learning and assessment that you may only use a few times a year, and at broadly dispersed intervals. This can sometimes result in you not remembering the process and having to try and re-locate the ‘how to’ instructions on the CELT hub.</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Using the bookmark function in your web browser can be a good way to keep track of where these essential ‘how to’ guides are located, and provide you with instant access to them – without having to search for them every time in the CELT hub.</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 xml:space="preserve">To use bookmarks in </w:t>
      </w:r>
      <w:r w:rsidRPr="001E6592">
        <w:rPr>
          <w:rStyle w:val="Strong"/>
          <w:rFonts w:ascii="Arial" w:hAnsi="Arial" w:cs="Arial"/>
          <w:color w:val="000000"/>
        </w:rPr>
        <w:t>Microsoft Edge</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 xml:space="preserve">1. Navigate to the how to guide in the CELT Hub that you want to bookmark. E.g. setting up a Turnitin submission link: </w:t>
      </w:r>
      <w:hyperlink r:id="rId4" w:history="1">
        <w:r w:rsidRPr="001E6592">
          <w:rPr>
            <w:rStyle w:val="Hyperlink"/>
            <w:rFonts w:ascii="Arial" w:hAnsi="Arial" w:cs="Arial"/>
            <w:color w:val="833E20"/>
          </w:rPr>
          <w:t>https://celt.our.dmu.ac.uk/setting-up-a-turnitin-submission-link-for-grademark/</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noProof/>
          <w:color w:val="000000"/>
        </w:rPr>
        <w:drawing>
          <wp:inline distT="0" distB="0" distL="0" distR="0">
            <wp:extent cx="6583680" cy="1752600"/>
            <wp:effectExtent l="0" t="0" r="7620" b="0"/>
            <wp:docPr id="15" name="Picture 15" descr="websit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elt.our.dmu.ac.uk/wp-content/uploads/sites/9/2017/12/bm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3680" cy="1752600"/>
                    </a:xfrm>
                    <a:prstGeom prst="rect">
                      <a:avLst/>
                    </a:prstGeom>
                    <a:noFill/>
                    <a:ln>
                      <a:noFill/>
                    </a:ln>
                  </pic:spPr>
                </pic:pic>
              </a:graphicData>
            </a:graphic>
          </wp:inline>
        </w:drawing>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2. Click the Star icon in the top right of your screen</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noProof/>
          <w:color w:val="000000"/>
        </w:rPr>
        <w:drawing>
          <wp:inline distT="0" distB="0" distL="0" distR="0">
            <wp:extent cx="1379220" cy="609600"/>
            <wp:effectExtent l="0" t="0" r="0" b="0"/>
            <wp:docPr id="14" name="Picture 14" descr="microsoft edge favouri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crosoft edge favourites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609600"/>
                    </a:xfrm>
                    <a:prstGeom prst="rect">
                      <a:avLst/>
                    </a:prstGeom>
                    <a:noFill/>
                    <a:ln>
                      <a:noFill/>
                    </a:ln>
                  </pic:spPr>
                </pic:pic>
              </a:graphicData>
            </a:graphic>
          </wp:inline>
        </w:drawing>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3. Click the little black arrow next to the Favourites tab</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noProof/>
          <w:color w:val="000000"/>
        </w:rPr>
        <w:lastRenderedPageBreak/>
        <w:drawing>
          <wp:inline distT="0" distB="0" distL="0" distR="0">
            <wp:extent cx="2446986" cy="2316480"/>
            <wp:effectExtent l="0" t="0" r="0" b="7620"/>
            <wp:docPr id="13" name="Picture 13" descr="expand the favourites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and the favourites menu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643" cy="2330355"/>
                    </a:xfrm>
                    <a:prstGeom prst="rect">
                      <a:avLst/>
                    </a:prstGeom>
                    <a:noFill/>
                    <a:ln>
                      <a:noFill/>
                    </a:ln>
                  </pic:spPr>
                </pic:pic>
              </a:graphicData>
            </a:graphic>
          </wp:inline>
        </w:drawing>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select Favourites Bar and click the Add button</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noProof/>
          <w:color w:val="000000"/>
        </w:rPr>
        <w:drawing>
          <wp:inline distT="0" distB="0" distL="0" distR="0">
            <wp:extent cx="2506980" cy="4499708"/>
            <wp:effectExtent l="0" t="0" r="7620" b="0"/>
            <wp:docPr id="12" name="Picture 12" descr="add to favourites ba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d to favourites bar p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924" cy="4501403"/>
                    </a:xfrm>
                    <a:prstGeom prst="rect">
                      <a:avLst/>
                    </a:prstGeom>
                    <a:noFill/>
                    <a:ln>
                      <a:noFill/>
                    </a:ln>
                  </pic:spPr>
                </pic:pic>
              </a:graphicData>
            </a:graphic>
          </wp:inline>
        </w:drawing>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4. A menu bar will appear at the top of the page and there will be a link to the guide that you just added.</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noProof/>
          <w:color w:val="000000"/>
        </w:rPr>
        <w:lastRenderedPageBreak/>
        <w:drawing>
          <wp:inline distT="0" distB="0" distL="0" distR="0">
            <wp:extent cx="1775460" cy="1181100"/>
            <wp:effectExtent l="0" t="0" r="0" b="0"/>
            <wp:docPr id="11" name="Picture 11" descr="favourites bar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vourites bar i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181100"/>
                    </a:xfrm>
                    <a:prstGeom prst="rect">
                      <a:avLst/>
                    </a:prstGeom>
                    <a:noFill/>
                    <a:ln>
                      <a:noFill/>
                    </a:ln>
                  </pic:spPr>
                </pic:pic>
              </a:graphicData>
            </a:graphic>
          </wp:inline>
        </w:drawing>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This menu bar with all links that you have added to it will appear at the top of the screen whenever you browse the internet. Simply click on the link to access the content of the link.</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Fonts w:ascii="Arial" w:hAnsi="Arial" w:cs="Arial"/>
          <w:color w:val="000000"/>
        </w:rPr>
        <w:t>5. You may wish to add the following ‘how to’ links to your Favourites bar, to start with.</w:t>
      </w:r>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Copy last year’s Blackboard module shell to a new shell</w:t>
      </w:r>
      <w:r w:rsidRPr="001E6592">
        <w:rPr>
          <w:rFonts w:ascii="Arial" w:hAnsi="Arial" w:cs="Arial"/>
          <w:color w:val="000000"/>
        </w:rPr>
        <w:br/>
      </w:r>
      <w:hyperlink r:id="rId10" w:history="1">
        <w:r w:rsidRPr="001E6592">
          <w:rPr>
            <w:rStyle w:val="Hyperlink"/>
            <w:rFonts w:ascii="Arial" w:hAnsi="Arial" w:cs="Arial"/>
            <w:color w:val="833E20"/>
          </w:rPr>
          <w:t>https://celt.our.dmu.ac.uk/blackboard/blackboard-how-do-i/blackboard-site-management-tasks/copying-and-backup-tasks/course-copy/</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 xml:space="preserve">Make </w:t>
      </w:r>
      <w:proofErr w:type="spellStart"/>
      <w:r w:rsidRPr="001E6592">
        <w:rPr>
          <w:rStyle w:val="Strong"/>
          <w:rFonts w:ascii="Arial" w:hAnsi="Arial" w:cs="Arial"/>
          <w:color w:val="000000"/>
        </w:rPr>
        <w:t>DMU</w:t>
      </w:r>
      <w:proofErr w:type="spellEnd"/>
      <w:r w:rsidRPr="001E6592">
        <w:rPr>
          <w:rStyle w:val="Strong"/>
          <w:rFonts w:ascii="Arial" w:hAnsi="Arial" w:cs="Arial"/>
          <w:color w:val="000000"/>
        </w:rPr>
        <w:t xml:space="preserve"> Replay recordings from last year’s modules available to students in this year’s modules</w:t>
      </w:r>
      <w:r w:rsidRPr="001E6592">
        <w:rPr>
          <w:rFonts w:ascii="Arial" w:hAnsi="Arial" w:cs="Arial"/>
          <w:color w:val="000000"/>
        </w:rPr>
        <w:br/>
      </w:r>
      <w:hyperlink r:id="rId11" w:history="1">
        <w:r w:rsidRPr="001E6592">
          <w:rPr>
            <w:rStyle w:val="Hyperlink"/>
            <w:rFonts w:ascii="Arial" w:hAnsi="Arial" w:cs="Arial"/>
            <w:color w:val="833E20"/>
          </w:rPr>
          <w:t>https://celt.our.dmu.ac.uk/dmu-replay-wayward-recording/</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 xml:space="preserve">Add automatic captions to my </w:t>
      </w:r>
      <w:proofErr w:type="spellStart"/>
      <w:r w:rsidRPr="001E6592">
        <w:rPr>
          <w:rStyle w:val="Strong"/>
          <w:rFonts w:ascii="Arial" w:hAnsi="Arial" w:cs="Arial"/>
          <w:color w:val="000000"/>
        </w:rPr>
        <w:t>DMU</w:t>
      </w:r>
      <w:proofErr w:type="spellEnd"/>
      <w:r w:rsidRPr="001E6592">
        <w:rPr>
          <w:rStyle w:val="Strong"/>
          <w:rFonts w:ascii="Arial" w:hAnsi="Arial" w:cs="Arial"/>
          <w:color w:val="000000"/>
        </w:rPr>
        <w:t xml:space="preserve"> Replay recording</w:t>
      </w:r>
      <w:r w:rsidRPr="001E6592">
        <w:rPr>
          <w:rFonts w:ascii="Arial" w:hAnsi="Arial" w:cs="Arial"/>
          <w:color w:val="000000"/>
        </w:rPr>
        <w:br/>
      </w:r>
      <w:hyperlink r:id="rId12" w:history="1">
        <w:r w:rsidRPr="001E6592">
          <w:rPr>
            <w:rStyle w:val="Hyperlink"/>
            <w:rFonts w:ascii="Arial" w:hAnsi="Arial" w:cs="Arial"/>
            <w:color w:val="833E20"/>
          </w:rPr>
          <w:t>https://celt.our.dmu.ac.uk/add-the-automatic-captions-to-my-dmu-replay-recording/</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 xml:space="preserve">Put a </w:t>
      </w:r>
      <w:proofErr w:type="spellStart"/>
      <w:r w:rsidRPr="001E6592">
        <w:rPr>
          <w:rStyle w:val="Strong"/>
          <w:rFonts w:ascii="Arial" w:hAnsi="Arial" w:cs="Arial"/>
          <w:color w:val="000000"/>
        </w:rPr>
        <w:t>DMU</w:t>
      </w:r>
      <w:proofErr w:type="spellEnd"/>
      <w:r w:rsidRPr="001E6592">
        <w:rPr>
          <w:rStyle w:val="Strong"/>
          <w:rFonts w:ascii="Arial" w:hAnsi="Arial" w:cs="Arial"/>
          <w:color w:val="000000"/>
        </w:rPr>
        <w:t xml:space="preserve"> Replay recording into a Blackboard module</w:t>
      </w:r>
      <w:r w:rsidRPr="001E6592">
        <w:rPr>
          <w:rFonts w:ascii="Arial" w:hAnsi="Arial" w:cs="Arial"/>
          <w:color w:val="000000"/>
        </w:rPr>
        <w:br/>
      </w:r>
      <w:hyperlink r:id="rId13" w:history="1">
        <w:r w:rsidRPr="001E6592">
          <w:rPr>
            <w:rStyle w:val="Hyperlink"/>
            <w:rFonts w:ascii="Arial" w:hAnsi="Arial" w:cs="Arial"/>
            <w:color w:val="833E20"/>
          </w:rPr>
          <w:t>https://celt.our.dmu.ac.uk/panopto-adding-a-recording-to-blackboard-quickguide/</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Set up a Turnitin submission link in Blackboard to be marked anonymously online using the Turnitin Feedback Studio</w:t>
      </w:r>
      <w:r w:rsidRPr="001E6592">
        <w:rPr>
          <w:rFonts w:ascii="Arial" w:hAnsi="Arial" w:cs="Arial"/>
          <w:color w:val="000000"/>
        </w:rPr>
        <w:br/>
      </w:r>
      <w:hyperlink r:id="rId14" w:history="1">
        <w:r w:rsidRPr="001E6592">
          <w:rPr>
            <w:rStyle w:val="Hyperlink"/>
            <w:rFonts w:ascii="Arial" w:hAnsi="Arial" w:cs="Arial"/>
            <w:color w:val="833E20"/>
          </w:rPr>
          <w:t>https://celt.our.dmu.ac.uk/setting-up-a-turnitin-submission-link-for-grademark/</w:t>
        </w:r>
      </w:hyperlink>
    </w:p>
    <w:p w:rsidR="001E6592"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t>Use Groups to apportion marking across a module team when using Turnitin</w:t>
      </w:r>
      <w:r w:rsidRPr="001E6592">
        <w:rPr>
          <w:rFonts w:ascii="Arial" w:hAnsi="Arial" w:cs="Arial"/>
          <w:color w:val="000000"/>
        </w:rPr>
        <w:br/>
      </w:r>
      <w:hyperlink r:id="rId15" w:history="1">
        <w:r w:rsidRPr="001E6592">
          <w:rPr>
            <w:rStyle w:val="Hyperlink"/>
            <w:rFonts w:ascii="Arial" w:hAnsi="Arial" w:cs="Arial"/>
            <w:color w:val="833E20"/>
          </w:rPr>
          <w:t>https://celt.our.dmu.ac.uk/using-groups-for-marking-in-turnitin/</w:t>
        </w:r>
      </w:hyperlink>
    </w:p>
    <w:p w:rsidR="003677FD" w:rsidRPr="001E6592" w:rsidRDefault="001E6592" w:rsidP="001E6592">
      <w:pPr>
        <w:pStyle w:val="NormalWeb"/>
        <w:spacing w:before="0" w:beforeAutospacing="0" w:after="360" w:afterAutospacing="0" w:line="360" w:lineRule="auto"/>
        <w:rPr>
          <w:rFonts w:ascii="Arial" w:hAnsi="Arial" w:cs="Arial"/>
          <w:color w:val="000000"/>
        </w:rPr>
      </w:pPr>
      <w:r w:rsidRPr="001E6592">
        <w:rPr>
          <w:rStyle w:val="Strong"/>
          <w:rFonts w:ascii="Arial" w:hAnsi="Arial" w:cs="Arial"/>
          <w:color w:val="000000"/>
        </w:rPr>
        <w:lastRenderedPageBreak/>
        <w:t>Add a link through which students can access their grades in Blackboard</w:t>
      </w:r>
      <w:r w:rsidRPr="001E6592">
        <w:rPr>
          <w:rFonts w:ascii="Arial" w:hAnsi="Arial" w:cs="Arial"/>
          <w:color w:val="000000"/>
        </w:rPr>
        <w:br/>
      </w:r>
      <w:hyperlink r:id="rId16" w:history="1">
        <w:r w:rsidRPr="001E6592">
          <w:rPr>
            <w:rStyle w:val="Hyperlink"/>
            <w:rFonts w:ascii="Arial" w:hAnsi="Arial" w:cs="Arial"/>
            <w:color w:val="833E20"/>
          </w:rPr>
          <w:t>https://celt.our.dmu.ac.uk/blackboard/blackboard-how-do-i/blackboard-course-management/blackboard-assessment-tools/evaluation/grade-centre/enabling-the-my-grades-tool-link/</w:t>
        </w:r>
      </w:hyperlink>
      <w:bookmarkStart w:id="0" w:name="_GoBack"/>
      <w:bookmarkEnd w:id="0"/>
    </w:p>
    <w:sectPr w:rsidR="003677FD" w:rsidRPr="001E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CF"/>
    <w:rsid w:val="00000C9A"/>
    <w:rsid w:val="00000CA0"/>
    <w:rsid w:val="00003CD2"/>
    <w:rsid w:val="0000659C"/>
    <w:rsid w:val="00013454"/>
    <w:rsid w:val="00032CA5"/>
    <w:rsid w:val="00042056"/>
    <w:rsid w:val="00044117"/>
    <w:rsid w:val="00055174"/>
    <w:rsid w:val="00066BAD"/>
    <w:rsid w:val="00070EDA"/>
    <w:rsid w:val="00074020"/>
    <w:rsid w:val="0009066E"/>
    <w:rsid w:val="0009561D"/>
    <w:rsid w:val="000A2128"/>
    <w:rsid w:val="000A46A5"/>
    <w:rsid w:val="000A5BAD"/>
    <w:rsid w:val="000B0F94"/>
    <w:rsid w:val="000C0851"/>
    <w:rsid w:val="000D6871"/>
    <w:rsid w:val="000E6126"/>
    <w:rsid w:val="00103A89"/>
    <w:rsid w:val="00105278"/>
    <w:rsid w:val="0010696A"/>
    <w:rsid w:val="00110587"/>
    <w:rsid w:val="00117FBF"/>
    <w:rsid w:val="00121967"/>
    <w:rsid w:val="00126187"/>
    <w:rsid w:val="00127652"/>
    <w:rsid w:val="0013289D"/>
    <w:rsid w:val="0013587A"/>
    <w:rsid w:val="00137DCB"/>
    <w:rsid w:val="00140502"/>
    <w:rsid w:val="001419A7"/>
    <w:rsid w:val="00145097"/>
    <w:rsid w:val="00146650"/>
    <w:rsid w:val="001540CE"/>
    <w:rsid w:val="0015683F"/>
    <w:rsid w:val="00157E9F"/>
    <w:rsid w:val="00160B2A"/>
    <w:rsid w:val="001634F3"/>
    <w:rsid w:val="00170B45"/>
    <w:rsid w:val="001924EB"/>
    <w:rsid w:val="00195309"/>
    <w:rsid w:val="00195B6D"/>
    <w:rsid w:val="00196B96"/>
    <w:rsid w:val="001A1BB4"/>
    <w:rsid w:val="001B4A44"/>
    <w:rsid w:val="001C38AC"/>
    <w:rsid w:val="001C7346"/>
    <w:rsid w:val="001E4F36"/>
    <w:rsid w:val="001E6592"/>
    <w:rsid w:val="001F71A7"/>
    <w:rsid w:val="0020089E"/>
    <w:rsid w:val="00220B90"/>
    <w:rsid w:val="00220E1E"/>
    <w:rsid w:val="00281499"/>
    <w:rsid w:val="002A3138"/>
    <w:rsid w:val="002A5125"/>
    <w:rsid w:val="002B1DE8"/>
    <w:rsid w:val="002B33CF"/>
    <w:rsid w:val="002B4BFF"/>
    <w:rsid w:val="002D6B41"/>
    <w:rsid w:val="002E67BD"/>
    <w:rsid w:val="002F5DB0"/>
    <w:rsid w:val="00301BFA"/>
    <w:rsid w:val="00305D13"/>
    <w:rsid w:val="00310B54"/>
    <w:rsid w:val="00312580"/>
    <w:rsid w:val="00321773"/>
    <w:rsid w:val="00325562"/>
    <w:rsid w:val="003276D4"/>
    <w:rsid w:val="00327DA3"/>
    <w:rsid w:val="003374D1"/>
    <w:rsid w:val="00340BC0"/>
    <w:rsid w:val="0034474F"/>
    <w:rsid w:val="00345665"/>
    <w:rsid w:val="00346994"/>
    <w:rsid w:val="003615C3"/>
    <w:rsid w:val="00365AFB"/>
    <w:rsid w:val="003677FD"/>
    <w:rsid w:val="00375C91"/>
    <w:rsid w:val="003814A6"/>
    <w:rsid w:val="00382C7A"/>
    <w:rsid w:val="00385F78"/>
    <w:rsid w:val="00391E1D"/>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4C59"/>
    <w:rsid w:val="00445100"/>
    <w:rsid w:val="0047018F"/>
    <w:rsid w:val="00484662"/>
    <w:rsid w:val="00485DD6"/>
    <w:rsid w:val="004A0A81"/>
    <w:rsid w:val="004A5E96"/>
    <w:rsid w:val="004B0003"/>
    <w:rsid w:val="004B029E"/>
    <w:rsid w:val="004C2B05"/>
    <w:rsid w:val="004C2DB3"/>
    <w:rsid w:val="004C5DAD"/>
    <w:rsid w:val="004D6F6D"/>
    <w:rsid w:val="004E1F5F"/>
    <w:rsid w:val="004E6E10"/>
    <w:rsid w:val="004F2A54"/>
    <w:rsid w:val="004F3E85"/>
    <w:rsid w:val="004F4461"/>
    <w:rsid w:val="004F5F6D"/>
    <w:rsid w:val="004F67D1"/>
    <w:rsid w:val="00500821"/>
    <w:rsid w:val="0051686E"/>
    <w:rsid w:val="00524B7E"/>
    <w:rsid w:val="005324A9"/>
    <w:rsid w:val="00536464"/>
    <w:rsid w:val="00557CF2"/>
    <w:rsid w:val="005623A9"/>
    <w:rsid w:val="00566EB1"/>
    <w:rsid w:val="00575C4A"/>
    <w:rsid w:val="005842AD"/>
    <w:rsid w:val="00584868"/>
    <w:rsid w:val="005C11D6"/>
    <w:rsid w:val="005D00AE"/>
    <w:rsid w:val="005D156A"/>
    <w:rsid w:val="005D75BB"/>
    <w:rsid w:val="005E7008"/>
    <w:rsid w:val="005F1273"/>
    <w:rsid w:val="005F2D47"/>
    <w:rsid w:val="005F605E"/>
    <w:rsid w:val="005F6970"/>
    <w:rsid w:val="00606012"/>
    <w:rsid w:val="006121F1"/>
    <w:rsid w:val="006122DE"/>
    <w:rsid w:val="006239FE"/>
    <w:rsid w:val="00643E05"/>
    <w:rsid w:val="00646E1B"/>
    <w:rsid w:val="00652580"/>
    <w:rsid w:val="00652A48"/>
    <w:rsid w:val="00657D7B"/>
    <w:rsid w:val="006603CF"/>
    <w:rsid w:val="006617F0"/>
    <w:rsid w:val="00662D65"/>
    <w:rsid w:val="00667EB9"/>
    <w:rsid w:val="006736C6"/>
    <w:rsid w:val="006868DC"/>
    <w:rsid w:val="00687898"/>
    <w:rsid w:val="006917C1"/>
    <w:rsid w:val="00694F95"/>
    <w:rsid w:val="006A1624"/>
    <w:rsid w:val="006A42F9"/>
    <w:rsid w:val="006B478D"/>
    <w:rsid w:val="006C66D5"/>
    <w:rsid w:val="006C78D4"/>
    <w:rsid w:val="006D0DF8"/>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C0C2F"/>
    <w:rsid w:val="007D0B19"/>
    <w:rsid w:val="007D26AA"/>
    <w:rsid w:val="007F17A6"/>
    <w:rsid w:val="007F2250"/>
    <w:rsid w:val="007F3615"/>
    <w:rsid w:val="00806E36"/>
    <w:rsid w:val="0081157A"/>
    <w:rsid w:val="00813C41"/>
    <w:rsid w:val="00830D11"/>
    <w:rsid w:val="00830ED3"/>
    <w:rsid w:val="008475D3"/>
    <w:rsid w:val="00850159"/>
    <w:rsid w:val="008506AF"/>
    <w:rsid w:val="00854D8E"/>
    <w:rsid w:val="00870838"/>
    <w:rsid w:val="008754AB"/>
    <w:rsid w:val="00881015"/>
    <w:rsid w:val="00882211"/>
    <w:rsid w:val="00884BDA"/>
    <w:rsid w:val="00896801"/>
    <w:rsid w:val="00897EAD"/>
    <w:rsid w:val="008A0716"/>
    <w:rsid w:val="008A4A56"/>
    <w:rsid w:val="008B592D"/>
    <w:rsid w:val="008C6FA8"/>
    <w:rsid w:val="008D4D3C"/>
    <w:rsid w:val="008E05AE"/>
    <w:rsid w:val="008E6564"/>
    <w:rsid w:val="00905FD0"/>
    <w:rsid w:val="0091086C"/>
    <w:rsid w:val="00912470"/>
    <w:rsid w:val="00924ED1"/>
    <w:rsid w:val="009264A2"/>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2315"/>
    <w:rsid w:val="009A24F0"/>
    <w:rsid w:val="009A3B27"/>
    <w:rsid w:val="009B2C95"/>
    <w:rsid w:val="009C2B15"/>
    <w:rsid w:val="009C2F18"/>
    <w:rsid w:val="009D301A"/>
    <w:rsid w:val="009D4AD5"/>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A5951"/>
    <w:rsid w:val="00AA6077"/>
    <w:rsid w:val="00AB278F"/>
    <w:rsid w:val="00AB5A2F"/>
    <w:rsid w:val="00AD0C9B"/>
    <w:rsid w:val="00AD5A5D"/>
    <w:rsid w:val="00AF0C0D"/>
    <w:rsid w:val="00B00049"/>
    <w:rsid w:val="00B045EB"/>
    <w:rsid w:val="00B20AAD"/>
    <w:rsid w:val="00B3567C"/>
    <w:rsid w:val="00B64F62"/>
    <w:rsid w:val="00B66F99"/>
    <w:rsid w:val="00B76432"/>
    <w:rsid w:val="00B76702"/>
    <w:rsid w:val="00B773A6"/>
    <w:rsid w:val="00B87093"/>
    <w:rsid w:val="00B9355B"/>
    <w:rsid w:val="00B95347"/>
    <w:rsid w:val="00B9710A"/>
    <w:rsid w:val="00BA74F6"/>
    <w:rsid w:val="00BB3357"/>
    <w:rsid w:val="00BC066E"/>
    <w:rsid w:val="00BD4762"/>
    <w:rsid w:val="00BE301A"/>
    <w:rsid w:val="00BF2208"/>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811A5"/>
    <w:rsid w:val="00C85093"/>
    <w:rsid w:val="00C90760"/>
    <w:rsid w:val="00CB2D0E"/>
    <w:rsid w:val="00CB455B"/>
    <w:rsid w:val="00CC7AF4"/>
    <w:rsid w:val="00CD32C2"/>
    <w:rsid w:val="00CE2607"/>
    <w:rsid w:val="00CE27D6"/>
    <w:rsid w:val="00CE703A"/>
    <w:rsid w:val="00CF1A43"/>
    <w:rsid w:val="00CF74DA"/>
    <w:rsid w:val="00D0076F"/>
    <w:rsid w:val="00D047D6"/>
    <w:rsid w:val="00D04811"/>
    <w:rsid w:val="00D11568"/>
    <w:rsid w:val="00D3159C"/>
    <w:rsid w:val="00D325D1"/>
    <w:rsid w:val="00D456BF"/>
    <w:rsid w:val="00D6578B"/>
    <w:rsid w:val="00D71398"/>
    <w:rsid w:val="00D75C45"/>
    <w:rsid w:val="00D825FF"/>
    <w:rsid w:val="00D854E3"/>
    <w:rsid w:val="00D8678B"/>
    <w:rsid w:val="00D9058D"/>
    <w:rsid w:val="00D9107F"/>
    <w:rsid w:val="00D92148"/>
    <w:rsid w:val="00DA5E62"/>
    <w:rsid w:val="00DB2D3B"/>
    <w:rsid w:val="00DB4A6D"/>
    <w:rsid w:val="00DB584D"/>
    <w:rsid w:val="00DB5A44"/>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234D6"/>
    <w:rsid w:val="00F249FA"/>
    <w:rsid w:val="00F319B8"/>
    <w:rsid w:val="00F44C2F"/>
    <w:rsid w:val="00F5240E"/>
    <w:rsid w:val="00F57DD3"/>
    <w:rsid w:val="00F7478F"/>
    <w:rsid w:val="00F95F3E"/>
    <w:rsid w:val="00FA0AAE"/>
    <w:rsid w:val="00FB0973"/>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7717"/>
  <w15:docId w15:val="{43257D1E-6025-4512-B7FE-9E406D0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3CF"/>
    <w:rPr>
      <w:color w:val="0000FF" w:themeColor="hyperlink"/>
      <w:u w:val="single"/>
    </w:rPr>
  </w:style>
  <w:style w:type="paragraph" w:styleId="BalloonText">
    <w:name w:val="Balloon Text"/>
    <w:basedOn w:val="Normal"/>
    <w:link w:val="BalloonTextChar"/>
    <w:uiPriority w:val="99"/>
    <w:semiHidden/>
    <w:unhideWhenUsed/>
    <w:rsid w:val="0066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CF"/>
    <w:rPr>
      <w:rFonts w:ascii="Tahoma" w:hAnsi="Tahoma" w:cs="Tahoma"/>
      <w:sz w:val="16"/>
      <w:szCs w:val="16"/>
    </w:rPr>
  </w:style>
  <w:style w:type="paragraph" w:styleId="NormalWeb">
    <w:name w:val="Normal (Web)"/>
    <w:basedOn w:val="Normal"/>
    <w:uiPriority w:val="99"/>
    <w:unhideWhenUsed/>
    <w:rsid w:val="001E6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7516">
      <w:bodyDiv w:val="1"/>
      <w:marLeft w:val="0"/>
      <w:marRight w:val="0"/>
      <w:marTop w:val="0"/>
      <w:marBottom w:val="0"/>
      <w:divBdr>
        <w:top w:val="none" w:sz="0" w:space="0" w:color="auto"/>
        <w:left w:val="none" w:sz="0" w:space="0" w:color="auto"/>
        <w:bottom w:val="none" w:sz="0" w:space="0" w:color="auto"/>
        <w:right w:val="none" w:sz="0" w:space="0" w:color="auto"/>
      </w:divBdr>
    </w:div>
    <w:div w:id="966549805">
      <w:bodyDiv w:val="1"/>
      <w:marLeft w:val="0"/>
      <w:marRight w:val="0"/>
      <w:marTop w:val="0"/>
      <w:marBottom w:val="0"/>
      <w:divBdr>
        <w:top w:val="none" w:sz="0" w:space="0" w:color="auto"/>
        <w:left w:val="none" w:sz="0" w:space="0" w:color="auto"/>
        <w:bottom w:val="none" w:sz="0" w:space="0" w:color="auto"/>
        <w:right w:val="none" w:sz="0" w:space="0" w:color="auto"/>
      </w:divBdr>
    </w:div>
    <w:div w:id="17775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elt.our.dmu.ac.uk/panopto-adding-a-recording-to-blackboard-quickgui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elt.our.dmu.ac.uk/add-the-automatic-captions-to-my-dmu-replay-record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elt.our.dmu.ac.uk/blackboard/blackboard-how-do-i/blackboard-course-management/blackboard-assessment-tools/evaluation/grade-centre/enabling-the-my-grades-tool-lin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elt.our.dmu.ac.uk/dmu-replay-wayward-recording/" TargetMode="External"/><Relationship Id="rId5" Type="http://schemas.openxmlformats.org/officeDocument/2006/relationships/image" Target="media/image1.png"/><Relationship Id="rId15" Type="http://schemas.openxmlformats.org/officeDocument/2006/relationships/hyperlink" Target="https://celt.our.dmu.ac.uk/using-groups-for-marking-in-turnitin/" TargetMode="External"/><Relationship Id="rId10" Type="http://schemas.openxmlformats.org/officeDocument/2006/relationships/hyperlink" Target="https://celt.our.dmu.ac.uk/blackboard/blackboard-how-do-i/blackboard-site-management-tasks/copying-and-backup-tasks/course-copy/" TargetMode="External"/><Relationship Id="rId4" Type="http://schemas.openxmlformats.org/officeDocument/2006/relationships/hyperlink" Target="https://celt.our.dmu.ac.uk/setting-up-a-turnitin-submission-link-for-grademark/" TargetMode="External"/><Relationship Id="rId9" Type="http://schemas.openxmlformats.org/officeDocument/2006/relationships/image" Target="media/image5.png"/><Relationship Id="rId14" Type="http://schemas.openxmlformats.org/officeDocument/2006/relationships/hyperlink" Target="https://celt.our.dmu.ac.uk/setting-up-a-turnitin-submission-link-for-grade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Rob Weale</cp:lastModifiedBy>
  <cp:revision>2</cp:revision>
  <dcterms:created xsi:type="dcterms:W3CDTF">2020-02-26T10:08:00Z</dcterms:created>
  <dcterms:modified xsi:type="dcterms:W3CDTF">2020-02-26T10:08:00Z</dcterms:modified>
</cp:coreProperties>
</file>