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15" w:rsidRPr="00576F0B" w:rsidRDefault="009B4ABF">
      <w:pPr>
        <w:rPr>
          <w:rFonts w:ascii="Arial" w:hAnsi="Arial" w:cs="Arial"/>
          <w:b/>
          <w:sz w:val="24"/>
          <w:szCs w:val="24"/>
        </w:rPr>
      </w:pPr>
      <w:r w:rsidRPr="00576F0B">
        <w:rPr>
          <w:rFonts w:ascii="Arial" w:hAnsi="Arial" w:cs="Arial"/>
          <w:b/>
          <w:sz w:val="24"/>
          <w:szCs w:val="24"/>
        </w:rPr>
        <w:t>Adding an Office 365 Class</w:t>
      </w:r>
      <w:r w:rsidR="00081B65" w:rsidRPr="00576F0B">
        <w:rPr>
          <w:rFonts w:ascii="Arial" w:hAnsi="Arial" w:cs="Arial"/>
          <w:b/>
          <w:sz w:val="24"/>
          <w:szCs w:val="24"/>
        </w:rPr>
        <w:t xml:space="preserve"> </w:t>
      </w:r>
      <w:r w:rsidRPr="00576F0B">
        <w:rPr>
          <w:rFonts w:ascii="Arial" w:hAnsi="Arial" w:cs="Arial"/>
          <w:b/>
          <w:sz w:val="24"/>
          <w:szCs w:val="24"/>
        </w:rPr>
        <w:t>Note</w:t>
      </w:r>
      <w:r w:rsidR="00081B65" w:rsidRPr="00576F0B">
        <w:rPr>
          <w:rFonts w:ascii="Arial" w:hAnsi="Arial" w:cs="Arial"/>
          <w:b/>
          <w:sz w:val="24"/>
          <w:szCs w:val="24"/>
        </w:rPr>
        <w:t>book</w:t>
      </w:r>
      <w:r w:rsidRPr="00576F0B">
        <w:rPr>
          <w:rFonts w:ascii="Arial" w:hAnsi="Arial" w:cs="Arial"/>
          <w:b/>
          <w:sz w:val="24"/>
          <w:szCs w:val="24"/>
        </w:rPr>
        <w:t xml:space="preserve"> link in a Blackboard module</w:t>
      </w:r>
    </w:p>
    <w:p w:rsidR="009B4ABF" w:rsidRPr="00576F0B" w:rsidRDefault="009B4ABF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In order for students to be automatically enrolled on a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space</w:t>
      </w:r>
      <w:r w:rsidR="007A4813" w:rsidRPr="00576F0B">
        <w:rPr>
          <w:rFonts w:ascii="Arial" w:hAnsi="Arial" w:cs="Arial"/>
          <w:sz w:val="24"/>
          <w:szCs w:val="24"/>
        </w:rPr>
        <w:t xml:space="preserve"> that you are using as part of your teaching</w:t>
      </w:r>
      <w:r w:rsidRPr="00576F0B">
        <w:rPr>
          <w:rFonts w:ascii="Arial" w:hAnsi="Arial" w:cs="Arial"/>
          <w:sz w:val="24"/>
          <w:szCs w:val="24"/>
        </w:rPr>
        <w:t xml:space="preserve">, they </w:t>
      </w:r>
      <w:r w:rsidR="007A4813" w:rsidRPr="00576F0B">
        <w:rPr>
          <w:rFonts w:ascii="Arial" w:hAnsi="Arial" w:cs="Arial"/>
          <w:sz w:val="24"/>
          <w:szCs w:val="24"/>
        </w:rPr>
        <w:t>MUST</w:t>
      </w:r>
      <w:r w:rsidRPr="00576F0B">
        <w:rPr>
          <w:rFonts w:ascii="Arial" w:hAnsi="Arial" w:cs="Arial"/>
          <w:sz w:val="24"/>
          <w:szCs w:val="24"/>
        </w:rPr>
        <w:t xml:space="preserve"> access</w:t>
      </w:r>
      <w:r w:rsidR="00967C98" w:rsidRPr="00576F0B">
        <w:rPr>
          <w:rFonts w:ascii="Arial" w:hAnsi="Arial" w:cs="Arial"/>
          <w:sz w:val="24"/>
          <w:szCs w:val="24"/>
        </w:rPr>
        <w:t xml:space="preserve"> it via a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="00967C98"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="00967C98" w:rsidRPr="00576F0B">
        <w:rPr>
          <w:rFonts w:ascii="Arial" w:hAnsi="Arial" w:cs="Arial"/>
          <w:sz w:val="24"/>
          <w:szCs w:val="24"/>
        </w:rPr>
        <w:t xml:space="preserve"> link in the</w:t>
      </w:r>
      <w:r w:rsidRPr="00576F0B">
        <w:rPr>
          <w:rFonts w:ascii="Arial" w:hAnsi="Arial" w:cs="Arial"/>
          <w:sz w:val="24"/>
          <w:szCs w:val="24"/>
        </w:rPr>
        <w:t xml:space="preserve"> associated Blackboard module shell.</w:t>
      </w:r>
    </w:p>
    <w:p w:rsidR="009B4ABF" w:rsidRPr="00576F0B" w:rsidRDefault="009B4ABF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Only those students who have clicked on the link in Blackboard will be able to see the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space.</w:t>
      </w:r>
    </w:p>
    <w:p w:rsidR="00967C98" w:rsidRPr="00576F0B" w:rsidRDefault="00967C98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IMPORTANT NOTE: The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space MUST be setup by the instructor using the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tool </w:t>
      </w:r>
      <w:r w:rsidRPr="00576F0B">
        <w:rPr>
          <w:rFonts w:ascii="Arial" w:hAnsi="Arial" w:cs="Arial"/>
          <w:b/>
          <w:sz w:val="24"/>
          <w:szCs w:val="24"/>
        </w:rPr>
        <w:t>in Blackboard</w:t>
      </w:r>
      <w:r w:rsidRPr="00576F0B">
        <w:rPr>
          <w:rFonts w:ascii="Arial" w:hAnsi="Arial" w:cs="Arial"/>
          <w:sz w:val="24"/>
          <w:szCs w:val="24"/>
        </w:rPr>
        <w:t xml:space="preserve"> in order for the automated enrolment to occur.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space</w:t>
      </w:r>
      <w:r w:rsidR="00B97E5A" w:rsidRPr="00576F0B">
        <w:rPr>
          <w:rFonts w:ascii="Arial" w:hAnsi="Arial" w:cs="Arial"/>
          <w:sz w:val="24"/>
          <w:szCs w:val="24"/>
        </w:rPr>
        <w:t>s</w:t>
      </w:r>
      <w:r w:rsidRPr="00576F0B">
        <w:rPr>
          <w:rFonts w:ascii="Arial" w:hAnsi="Arial" w:cs="Arial"/>
          <w:sz w:val="24"/>
          <w:szCs w:val="24"/>
        </w:rPr>
        <w:t xml:space="preserve"> that have been setup outside of Blackboard will requir</w:t>
      </w:r>
      <w:r w:rsidR="00B97E5A" w:rsidRPr="00576F0B">
        <w:rPr>
          <w:rFonts w:ascii="Arial" w:hAnsi="Arial" w:cs="Arial"/>
          <w:sz w:val="24"/>
          <w:szCs w:val="24"/>
        </w:rPr>
        <w:t>e students to be added manually by the instructor.</w:t>
      </w:r>
    </w:p>
    <w:p w:rsidR="009B4ABF" w:rsidRPr="00576F0B" w:rsidRDefault="00967C98">
      <w:pPr>
        <w:rPr>
          <w:rFonts w:ascii="Arial" w:hAnsi="Arial" w:cs="Arial"/>
          <w:b/>
          <w:sz w:val="24"/>
          <w:szCs w:val="24"/>
        </w:rPr>
      </w:pPr>
      <w:r w:rsidRPr="00576F0B">
        <w:rPr>
          <w:rFonts w:ascii="Arial" w:hAnsi="Arial" w:cs="Arial"/>
          <w:b/>
          <w:sz w:val="24"/>
          <w:szCs w:val="24"/>
        </w:rPr>
        <w:t>To use Class</w:t>
      </w:r>
      <w:r w:rsidR="00081B65" w:rsidRPr="00576F0B">
        <w:rPr>
          <w:rFonts w:ascii="Arial" w:hAnsi="Arial" w:cs="Arial"/>
          <w:b/>
          <w:sz w:val="24"/>
          <w:szCs w:val="24"/>
        </w:rPr>
        <w:t xml:space="preserve"> </w:t>
      </w:r>
      <w:r w:rsidRPr="00576F0B">
        <w:rPr>
          <w:rFonts w:ascii="Arial" w:hAnsi="Arial" w:cs="Arial"/>
          <w:b/>
          <w:sz w:val="24"/>
          <w:szCs w:val="24"/>
        </w:rPr>
        <w:t>Note</w:t>
      </w:r>
      <w:r w:rsidR="00081B65" w:rsidRPr="00576F0B">
        <w:rPr>
          <w:rFonts w:ascii="Arial" w:hAnsi="Arial" w:cs="Arial"/>
          <w:b/>
          <w:sz w:val="24"/>
          <w:szCs w:val="24"/>
        </w:rPr>
        <w:t>book</w:t>
      </w:r>
      <w:r w:rsidRPr="00576F0B">
        <w:rPr>
          <w:rFonts w:ascii="Arial" w:hAnsi="Arial" w:cs="Arial"/>
          <w:b/>
          <w:sz w:val="24"/>
          <w:szCs w:val="24"/>
        </w:rPr>
        <w:t xml:space="preserve"> via Blackboard</w:t>
      </w:r>
    </w:p>
    <w:p w:rsidR="00967C98" w:rsidRPr="00576F0B" w:rsidRDefault="00967C98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1. Navigate to a module and enter a content area where you wish to add the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link. Click the </w:t>
      </w:r>
      <w:r w:rsidRPr="00576F0B">
        <w:rPr>
          <w:rFonts w:ascii="Arial" w:hAnsi="Arial" w:cs="Arial"/>
          <w:b/>
          <w:sz w:val="24"/>
          <w:szCs w:val="24"/>
        </w:rPr>
        <w:t>Tools</w:t>
      </w:r>
      <w:r w:rsidRPr="00576F0B">
        <w:rPr>
          <w:rFonts w:ascii="Arial" w:hAnsi="Arial" w:cs="Arial"/>
          <w:sz w:val="24"/>
          <w:szCs w:val="24"/>
        </w:rPr>
        <w:t xml:space="preserve"> tab</w:t>
      </w:r>
      <w:r w:rsidR="00B97E5A" w:rsidRPr="00576F0B">
        <w:rPr>
          <w:rFonts w:ascii="Arial" w:hAnsi="Arial" w:cs="Arial"/>
          <w:sz w:val="24"/>
          <w:szCs w:val="24"/>
        </w:rPr>
        <w:t>,</w:t>
      </w:r>
      <w:r w:rsidRPr="00576F0B">
        <w:rPr>
          <w:rFonts w:ascii="Arial" w:hAnsi="Arial" w:cs="Arial"/>
          <w:sz w:val="24"/>
          <w:szCs w:val="24"/>
        </w:rPr>
        <w:t xml:space="preserve"> and from the </w:t>
      </w:r>
      <w:r w:rsidRPr="00576F0B">
        <w:rPr>
          <w:rFonts w:ascii="Arial" w:hAnsi="Arial" w:cs="Arial"/>
          <w:b/>
          <w:sz w:val="24"/>
          <w:szCs w:val="24"/>
        </w:rPr>
        <w:t xml:space="preserve">More Tools </w:t>
      </w:r>
      <w:r w:rsidRPr="00576F0B">
        <w:rPr>
          <w:rFonts w:ascii="Arial" w:hAnsi="Arial" w:cs="Arial"/>
          <w:sz w:val="24"/>
          <w:szCs w:val="24"/>
        </w:rPr>
        <w:t xml:space="preserve"> menu select </w:t>
      </w:r>
      <w:r w:rsidRPr="00576F0B">
        <w:rPr>
          <w:rFonts w:ascii="Arial" w:hAnsi="Arial" w:cs="Arial"/>
          <w:b/>
          <w:sz w:val="24"/>
          <w:szCs w:val="24"/>
        </w:rPr>
        <w:t>Onenote Class Notebook</w:t>
      </w:r>
      <w:r w:rsidRPr="00576F0B">
        <w:rPr>
          <w:rFonts w:ascii="Arial" w:hAnsi="Arial" w:cs="Arial"/>
          <w:sz w:val="24"/>
          <w:szCs w:val="24"/>
        </w:rPr>
        <w:t>.</w:t>
      </w:r>
    </w:p>
    <w:p w:rsidR="00967C98" w:rsidRPr="00576F0B" w:rsidRDefault="00967C98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93BB6D5" wp14:editId="2A77F577">
            <wp:extent cx="5731510" cy="4166235"/>
            <wp:effectExtent l="0" t="0" r="2540" b="5715"/>
            <wp:docPr id="1" name="Picture 1" descr="Onenote classbook option" title="Onenote classbook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98" w:rsidRPr="00576F0B" w:rsidRDefault="00967C98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2.</w:t>
      </w:r>
      <w:r w:rsidR="00E47CFF" w:rsidRPr="00576F0B">
        <w:rPr>
          <w:rFonts w:ascii="Arial" w:hAnsi="Arial" w:cs="Arial"/>
          <w:sz w:val="24"/>
          <w:szCs w:val="24"/>
        </w:rPr>
        <w:t xml:space="preserve"> You can give the link a different name, and add some descriptive text if required. Then click the </w:t>
      </w:r>
      <w:r w:rsidR="00E47CFF" w:rsidRPr="00576F0B">
        <w:rPr>
          <w:rFonts w:ascii="Arial" w:hAnsi="Arial" w:cs="Arial"/>
          <w:b/>
          <w:sz w:val="24"/>
          <w:szCs w:val="24"/>
        </w:rPr>
        <w:t>Submit</w:t>
      </w:r>
      <w:r w:rsidR="00E47CFF" w:rsidRPr="00576F0B">
        <w:rPr>
          <w:rFonts w:ascii="Arial" w:hAnsi="Arial" w:cs="Arial"/>
          <w:sz w:val="24"/>
          <w:szCs w:val="24"/>
        </w:rPr>
        <w:t xml:space="preserve"> button.</w:t>
      </w:r>
    </w:p>
    <w:p w:rsidR="00967C98" w:rsidRPr="00576F0B" w:rsidRDefault="00E47CFF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757AA2D3" wp14:editId="3A727AFF">
            <wp:extent cx="5087815" cy="3123939"/>
            <wp:effectExtent l="0" t="0" r="0" b="635"/>
            <wp:docPr id="2" name="Picture 2" descr="link information panel" title="link inform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6251" cy="31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FF" w:rsidRPr="00576F0B" w:rsidRDefault="00E47CFF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3.</w:t>
      </w:r>
      <w:r w:rsidR="009622FE" w:rsidRPr="00576F0B">
        <w:rPr>
          <w:rFonts w:ascii="Arial" w:hAnsi="Arial" w:cs="Arial"/>
          <w:sz w:val="24"/>
          <w:szCs w:val="24"/>
        </w:rPr>
        <w:t xml:space="preserve"> A link will be created.</w:t>
      </w:r>
    </w:p>
    <w:p w:rsidR="00E47CFF" w:rsidRPr="00576F0B" w:rsidRDefault="009622FE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A219C7E" wp14:editId="379D1E0B">
            <wp:extent cx="2239108" cy="1314663"/>
            <wp:effectExtent l="0" t="0" r="8890" b="0"/>
            <wp:docPr id="3" name="Picture 3" descr="onenote class notebook link" title="onenote class notebook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4664" cy="132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2FE" w:rsidRPr="00576F0B" w:rsidRDefault="009622FE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4. It is essential th</w:t>
      </w:r>
      <w:r w:rsidR="00EB52A6" w:rsidRPr="00576F0B">
        <w:rPr>
          <w:rFonts w:ascii="Arial" w:hAnsi="Arial" w:cs="Arial"/>
          <w:sz w:val="24"/>
          <w:szCs w:val="24"/>
        </w:rPr>
        <w:t xml:space="preserve">at you </w:t>
      </w:r>
      <w:r w:rsidR="00B97E5A" w:rsidRPr="00576F0B">
        <w:rPr>
          <w:rFonts w:ascii="Arial" w:hAnsi="Arial" w:cs="Arial"/>
          <w:sz w:val="24"/>
          <w:szCs w:val="24"/>
        </w:rPr>
        <w:t xml:space="preserve">now </w:t>
      </w:r>
      <w:r w:rsidR="00EB52A6" w:rsidRPr="00576F0B">
        <w:rPr>
          <w:rFonts w:ascii="Arial" w:hAnsi="Arial" w:cs="Arial"/>
          <w:sz w:val="24"/>
          <w:szCs w:val="24"/>
        </w:rPr>
        <w:t>use this link to create your</w:t>
      </w:r>
      <w:r w:rsidRPr="00576F0B">
        <w:rPr>
          <w:rFonts w:ascii="Arial" w:hAnsi="Arial" w:cs="Arial"/>
          <w:sz w:val="24"/>
          <w:szCs w:val="24"/>
        </w:rPr>
        <w:t xml:space="preserve">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space for this module</w:t>
      </w:r>
      <w:r w:rsidR="00EB52A6" w:rsidRPr="00576F0B">
        <w:rPr>
          <w:rFonts w:ascii="Arial" w:hAnsi="Arial" w:cs="Arial"/>
          <w:sz w:val="24"/>
          <w:szCs w:val="24"/>
        </w:rPr>
        <w:t>. If you do not do this students will not be enrolled onto the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="00EB52A6"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="00EB52A6" w:rsidRPr="00576F0B">
        <w:rPr>
          <w:rFonts w:ascii="Arial" w:hAnsi="Arial" w:cs="Arial"/>
          <w:sz w:val="24"/>
          <w:szCs w:val="24"/>
        </w:rPr>
        <w:t xml:space="preserve"> space and you will have to enrol them manually.</w:t>
      </w:r>
    </w:p>
    <w:p w:rsidR="00EB52A6" w:rsidRPr="00576F0B" w:rsidRDefault="00EB52A6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5. Click on the link and sign in to your Class</w:t>
      </w:r>
      <w:r w:rsidR="00081B65" w:rsidRPr="00576F0B">
        <w:rPr>
          <w:rFonts w:ascii="Arial" w:hAnsi="Arial" w:cs="Arial"/>
          <w:sz w:val="24"/>
          <w:szCs w:val="24"/>
        </w:rPr>
        <w:t xml:space="preserve"> </w:t>
      </w:r>
      <w:r w:rsidRPr="00576F0B">
        <w:rPr>
          <w:rFonts w:ascii="Arial" w:hAnsi="Arial" w:cs="Arial"/>
          <w:sz w:val="24"/>
          <w:szCs w:val="24"/>
        </w:rPr>
        <w:t>Note</w:t>
      </w:r>
      <w:r w:rsidR="00081B65" w:rsidRPr="00576F0B">
        <w:rPr>
          <w:rFonts w:ascii="Arial" w:hAnsi="Arial" w:cs="Arial"/>
          <w:sz w:val="24"/>
          <w:szCs w:val="24"/>
        </w:rPr>
        <w:t>book</w:t>
      </w:r>
      <w:r w:rsidRPr="00576F0B">
        <w:rPr>
          <w:rFonts w:ascii="Arial" w:hAnsi="Arial" w:cs="Arial"/>
          <w:sz w:val="24"/>
          <w:szCs w:val="24"/>
        </w:rPr>
        <w:t xml:space="preserve"> account.</w:t>
      </w:r>
    </w:p>
    <w:p w:rsidR="00EB52A6" w:rsidRPr="00576F0B" w:rsidRDefault="00EB52A6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A312BE2" wp14:editId="2A941048">
            <wp:extent cx="4765431" cy="1421287"/>
            <wp:effectExtent l="0" t="0" r="0" b="7620"/>
            <wp:docPr id="4" name="Picture 4" descr="sign in to onenote link" title="sign in to onenot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5682" cy="142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A6" w:rsidRPr="00576F0B" w:rsidRDefault="00EB52A6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6.</w:t>
      </w:r>
      <w:r w:rsidR="001056F5" w:rsidRPr="00576F0B">
        <w:rPr>
          <w:rFonts w:ascii="Arial" w:hAnsi="Arial" w:cs="Arial"/>
          <w:sz w:val="24"/>
          <w:szCs w:val="24"/>
        </w:rPr>
        <w:t xml:space="preserve"> When the launch panel appears</w:t>
      </w:r>
      <w:r w:rsidR="00B97E5A" w:rsidRPr="00576F0B">
        <w:rPr>
          <w:rFonts w:ascii="Arial" w:hAnsi="Arial" w:cs="Arial"/>
          <w:sz w:val="24"/>
          <w:szCs w:val="24"/>
        </w:rPr>
        <w:t>,</w:t>
      </w:r>
      <w:r w:rsidR="001056F5" w:rsidRPr="00576F0B">
        <w:rPr>
          <w:rFonts w:ascii="Arial" w:hAnsi="Arial" w:cs="Arial"/>
          <w:sz w:val="24"/>
          <w:szCs w:val="24"/>
        </w:rPr>
        <w:t xml:space="preserve"> open the LMS access settings menu and make sure that the box is checked. </w:t>
      </w:r>
    </w:p>
    <w:p w:rsidR="001056F5" w:rsidRPr="00576F0B" w:rsidRDefault="001056F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CE26A56" wp14:editId="3B26D473">
            <wp:extent cx="5731510" cy="3128010"/>
            <wp:effectExtent l="0" t="0" r="2540" b="0"/>
            <wp:docPr id="5" name="Picture 5" descr="onenote launch panel" title="onenote launch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6F5" w:rsidRPr="00576F0B" w:rsidRDefault="001056F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 xml:space="preserve">7. Click the </w:t>
      </w:r>
      <w:r w:rsidRPr="00576F0B">
        <w:rPr>
          <w:rFonts w:ascii="Arial" w:hAnsi="Arial" w:cs="Arial"/>
          <w:b/>
          <w:sz w:val="24"/>
          <w:szCs w:val="24"/>
        </w:rPr>
        <w:t xml:space="preserve">Create a class notebook </w:t>
      </w:r>
      <w:r w:rsidRPr="00576F0B">
        <w:rPr>
          <w:rFonts w:ascii="Arial" w:hAnsi="Arial" w:cs="Arial"/>
          <w:sz w:val="24"/>
          <w:szCs w:val="24"/>
        </w:rPr>
        <w:t>button</w:t>
      </w:r>
    </w:p>
    <w:p w:rsidR="001056F5" w:rsidRPr="00576F0B" w:rsidRDefault="00B700D2" w:rsidP="00081B65">
      <w:pPr>
        <w:ind w:left="720"/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7a</w:t>
      </w:r>
      <w:r w:rsidR="001056F5" w:rsidRPr="00576F0B">
        <w:rPr>
          <w:rFonts w:ascii="Arial" w:hAnsi="Arial" w:cs="Arial"/>
          <w:sz w:val="24"/>
          <w:szCs w:val="24"/>
        </w:rPr>
        <w:t xml:space="preserve">. If you have already associated a Class Notebook </w:t>
      </w:r>
      <w:r w:rsidRPr="00576F0B">
        <w:rPr>
          <w:rFonts w:ascii="Arial" w:hAnsi="Arial" w:cs="Arial"/>
          <w:sz w:val="24"/>
          <w:szCs w:val="24"/>
        </w:rPr>
        <w:t>with this module you will see a message. Creating a new Class Notebook will delete the previous one.</w:t>
      </w:r>
    </w:p>
    <w:p w:rsidR="001056F5" w:rsidRPr="00576F0B" w:rsidRDefault="001056F5" w:rsidP="00081B65">
      <w:pPr>
        <w:ind w:left="1440"/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401A868" wp14:editId="13EA4DCD">
            <wp:extent cx="2909217" cy="1735015"/>
            <wp:effectExtent l="0" t="0" r="5715" b="0"/>
            <wp:docPr id="6" name="Picture 6" descr="create a class notebook confirmation panel" title="create a class notebook confirm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0315" cy="174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D2" w:rsidRPr="00576F0B" w:rsidRDefault="00B700D2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8. The Class Notebook space will launch and you can now organise the space as necessary</w:t>
      </w:r>
      <w:r w:rsidR="00081B65" w:rsidRPr="00576F0B">
        <w:rPr>
          <w:rFonts w:ascii="Arial" w:hAnsi="Arial" w:cs="Arial"/>
          <w:sz w:val="24"/>
          <w:szCs w:val="24"/>
        </w:rPr>
        <w:t xml:space="preserve"> for your teaching</w:t>
      </w:r>
    </w:p>
    <w:p w:rsidR="00081B65" w:rsidRPr="00576F0B" w:rsidRDefault="00081B6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9F22F20" wp14:editId="0B06CE59">
            <wp:extent cx="5731510" cy="3090545"/>
            <wp:effectExtent l="0" t="0" r="2540" b="0"/>
            <wp:docPr id="7" name="Picture 7" descr="class notebook home page" title="class notebook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D2" w:rsidRPr="00576F0B" w:rsidRDefault="00B700D2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b/>
          <w:sz w:val="24"/>
          <w:szCs w:val="24"/>
        </w:rPr>
        <w:t>Student access to the Class Notebook space</w:t>
      </w:r>
    </w:p>
    <w:p w:rsidR="00B700D2" w:rsidRPr="00576F0B" w:rsidRDefault="00B700D2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>Students click on the Class Notebook link in the module to access the</w:t>
      </w:r>
      <w:r w:rsidR="00B97E5A" w:rsidRPr="00576F0B">
        <w:rPr>
          <w:rFonts w:ascii="Arial" w:hAnsi="Arial" w:cs="Arial"/>
          <w:sz w:val="24"/>
          <w:szCs w:val="24"/>
        </w:rPr>
        <w:t>ir individual</w:t>
      </w:r>
      <w:r w:rsidRPr="00576F0B">
        <w:rPr>
          <w:rFonts w:ascii="Arial" w:hAnsi="Arial" w:cs="Arial"/>
          <w:sz w:val="24"/>
          <w:szCs w:val="24"/>
        </w:rPr>
        <w:t xml:space="preserve"> Class Notebook space.</w:t>
      </w:r>
    </w:p>
    <w:p w:rsidR="00081B65" w:rsidRPr="00576F0B" w:rsidRDefault="00081B6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6DE7099" wp14:editId="42D9E8F8">
            <wp:extent cx="2274277" cy="1042791"/>
            <wp:effectExtent l="0" t="0" r="0" b="5080"/>
            <wp:docPr id="9" name="Picture 9" descr="onenote class notebook link" title="onenote class notebook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2777" cy="105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D2" w:rsidRPr="00576F0B" w:rsidRDefault="00B700D2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b/>
          <w:sz w:val="24"/>
          <w:szCs w:val="24"/>
        </w:rPr>
        <w:t>Viewing students Class Notebook spaces</w:t>
      </w:r>
    </w:p>
    <w:p w:rsidR="00081B65" w:rsidRPr="00576F0B" w:rsidRDefault="00B700D2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t xml:space="preserve">Each student who clicks the Class Notebook link in the module will have their own Class Notebook space. </w:t>
      </w:r>
      <w:r w:rsidR="00081B65" w:rsidRPr="00576F0B">
        <w:rPr>
          <w:rFonts w:ascii="Arial" w:hAnsi="Arial" w:cs="Arial"/>
          <w:sz w:val="24"/>
          <w:szCs w:val="24"/>
        </w:rPr>
        <w:t>In the instructor view all students will be listed in the main menu</w:t>
      </w:r>
    </w:p>
    <w:p w:rsidR="00081B65" w:rsidRPr="00576F0B" w:rsidRDefault="00081B6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378E53" wp14:editId="7048621C">
            <wp:extent cx="2573428" cy="2649415"/>
            <wp:effectExtent l="0" t="0" r="0" b="0"/>
            <wp:docPr id="8" name="Picture 8" descr="view student notebook link" title="view student notebook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637" cy="266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B65" w:rsidRPr="00576F0B" w:rsidRDefault="00081B6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sz w:val="24"/>
          <w:szCs w:val="24"/>
        </w:rPr>
        <w:lastRenderedPageBreak/>
        <w:t>Instructors can access a student Class Notebook by clicking the name of the student. This will expand the student area showing sections, pages and any content that they have added to their Notebook.</w:t>
      </w:r>
    </w:p>
    <w:p w:rsidR="009B4ABF" w:rsidRPr="00576F0B" w:rsidRDefault="00081B65">
      <w:pPr>
        <w:rPr>
          <w:rFonts w:ascii="Arial" w:hAnsi="Arial" w:cs="Arial"/>
          <w:sz w:val="24"/>
          <w:szCs w:val="24"/>
        </w:rPr>
      </w:pPr>
      <w:r w:rsidRPr="00576F0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9F1408" wp14:editId="22EFAC84">
            <wp:extent cx="1589128" cy="3223846"/>
            <wp:effectExtent l="0" t="0" r="0" b="0"/>
            <wp:docPr id="10" name="Picture 10" descr="view student notebook section" title="view student notebook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5384" cy="323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ABF" w:rsidRPr="0057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F"/>
    <w:rsid w:val="0001323F"/>
    <w:rsid w:val="00014A7A"/>
    <w:rsid w:val="00016DEF"/>
    <w:rsid w:val="000278AE"/>
    <w:rsid w:val="00035ACC"/>
    <w:rsid w:val="00076F50"/>
    <w:rsid w:val="00081B65"/>
    <w:rsid w:val="000D766F"/>
    <w:rsid w:val="000E0F1B"/>
    <w:rsid w:val="000E7410"/>
    <w:rsid w:val="000F7F1F"/>
    <w:rsid w:val="001056F5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D23CC"/>
    <w:rsid w:val="002031B2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93CC9"/>
    <w:rsid w:val="003C1115"/>
    <w:rsid w:val="003E72B4"/>
    <w:rsid w:val="003F1259"/>
    <w:rsid w:val="00400DB6"/>
    <w:rsid w:val="00427D58"/>
    <w:rsid w:val="00432DD4"/>
    <w:rsid w:val="00455BA8"/>
    <w:rsid w:val="004730AC"/>
    <w:rsid w:val="004A14A8"/>
    <w:rsid w:val="004B0F4D"/>
    <w:rsid w:val="004B4A16"/>
    <w:rsid w:val="00542BC9"/>
    <w:rsid w:val="00576E90"/>
    <w:rsid w:val="00576F0B"/>
    <w:rsid w:val="00586121"/>
    <w:rsid w:val="005B154B"/>
    <w:rsid w:val="005C71AC"/>
    <w:rsid w:val="005E5F56"/>
    <w:rsid w:val="005F1D2E"/>
    <w:rsid w:val="00607228"/>
    <w:rsid w:val="00614D17"/>
    <w:rsid w:val="00651A87"/>
    <w:rsid w:val="006628D0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5276"/>
    <w:rsid w:val="007A4813"/>
    <w:rsid w:val="007C4FDB"/>
    <w:rsid w:val="00860D55"/>
    <w:rsid w:val="008B00BF"/>
    <w:rsid w:val="008B3636"/>
    <w:rsid w:val="008E0A24"/>
    <w:rsid w:val="008F0220"/>
    <w:rsid w:val="008F36DA"/>
    <w:rsid w:val="009074D9"/>
    <w:rsid w:val="0093361F"/>
    <w:rsid w:val="00941053"/>
    <w:rsid w:val="00945DA0"/>
    <w:rsid w:val="00956C36"/>
    <w:rsid w:val="009622FE"/>
    <w:rsid w:val="00967C98"/>
    <w:rsid w:val="00983605"/>
    <w:rsid w:val="009A7BC5"/>
    <w:rsid w:val="009A7CE8"/>
    <w:rsid w:val="009B4ABF"/>
    <w:rsid w:val="009B4F61"/>
    <w:rsid w:val="009D21D4"/>
    <w:rsid w:val="009D4640"/>
    <w:rsid w:val="00A339A7"/>
    <w:rsid w:val="00A37A04"/>
    <w:rsid w:val="00A6137D"/>
    <w:rsid w:val="00A85DD1"/>
    <w:rsid w:val="00AA106F"/>
    <w:rsid w:val="00AA44A6"/>
    <w:rsid w:val="00AA46B8"/>
    <w:rsid w:val="00AB0EB7"/>
    <w:rsid w:val="00AD2827"/>
    <w:rsid w:val="00AD3A92"/>
    <w:rsid w:val="00AE2342"/>
    <w:rsid w:val="00B40511"/>
    <w:rsid w:val="00B700D2"/>
    <w:rsid w:val="00B97E5A"/>
    <w:rsid w:val="00BB7ADD"/>
    <w:rsid w:val="00BC5009"/>
    <w:rsid w:val="00BC76F4"/>
    <w:rsid w:val="00BF0E7A"/>
    <w:rsid w:val="00C04A65"/>
    <w:rsid w:val="00C100FA"/>
    <w:rsid w:val="00C3764B"/>
    <w:rsid w:val="00C60BAA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47CFF"/>
    <w:rsid w:val="00E73860"/>
    <w:rsid w:val="00E84BDF"/>
    <w:rsid w:val="00E85167"/>
    <w:rsid w:val="00EB34A7"/>
    <w:rsid w:val="00EB52A6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921F5"/>
    <w:rsid w:val="00FA084B"/>
    <w:rsid w:val="00FA3B5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7645"/>
  <w15:chartTrackingRefBased/>
  <w15:docId w15:val="{D913B1A0-3587-4943-926F-E7AD196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9</cp:revision>
  <dcterms:created xsi:type="dcterms:W3CDTF">2019-11-12T11:36:00Z</dcterms:created>
  <dcterms:modified xsi:type="dcterms:W3CDTF">2019-12-18T09:39:00Z</dcterms:modified>
</cp:coreProperties>
</file>