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A23A2E">
        <w:rPr>
          <w:b/>
          <w:sz w:val="28"/>
        </w:rPr>
        <w:t>Collaborate</w:t>
      </w:r>
      <w:r w:rsidR="00366C90">
        <w:rPr>
          <w:b/>
          <w:sz w:val="28"/>
        </w:rPr>
        <w:t xml:space="preserve"> for</w:t>
      </w:r>
      <w:r w:rsidR="002F08A5">
        <w:rPr>
          <w:b/>
          <w:sz w:val="28"/>
        </w:rPr>
        <w:t xml:space="preserve"> </w:t>
      </w:r>
      <w:r w:rsidR="001E7A1D">
        <w:rPr>
          <w:b/>
          <w:sz w:val="28"/>
        </w:rPr>
        <w:t>distance learning</w:t>
      </w:r>
      <w:r w:rsidR="001505B0" w:rsidRPr="001505B0">
        <w:rPr>
          <w:b/>
          <w:sz w:val="28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1A4C00">
        <w:t>Jonathan Coope</w:t>
      </w:r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DC5061" w:rsidRPr="00DC5061">
        <w:t>00:0</w:t>
      </w:r>
      <w:r w:rsidR="001E3C80">
        <w:t>4</w:t>
      </w:r>
      <w:r w:rsidR="00DC5061" w:rsidRPr="00DC5061">
        <w:t>:</w:t>
      </w:r>
      <w:r w:rsidR="001E3C80">
        <w:t>16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2D4FC5" w:rsidRDefault="008B191C" w:rsidP="008B191C">
      <w:r>
        <w:t xml:space="preserve">If you’ve used Skype or similar tools before you’ll already have some idea of what a virtual classroom is like. </w:t>
      </w:r>
    </w:p>
    <w:p w:rsidR="002D4FC5" w:rsidRPr="002D4FC5" w:rsidRDefault="002D4FC5" w:rsidP="002D4FC5">
      <w:pPr>
        <w:ind w:left="720"/>
        <w:rPr>
          <w:i/>
        </w:rPr>
      </w:pPr>
      <w:r w:rsidRPr="002D4FC5">
        <w:rPr>
          <w:i/>
        </w:rPr>
        <w:t>"I've just done the Collaborate environment and I am jus</w:t>
      </w:r>
      <w:bookmarkStart w:id="0" w:name="_GoBack"/>
      <w:bookmarkEnd w:id="0"/>
      <w:r w:rsidRPr="002D4FC5">
        <w:rPr>
          <w:i/>
        </w:rPr>
        <w:t>t saying how ex</w:t>
      </w:r>
      <w:r w:rsidR="00F8141B">
        <w:rPr>
          <w:i/>
        </w:rPr>
        <w:t>c</w:t>
      </w:r>
      <w:r w:rsidRPr="002D4FC5">
        <w:rPr>
          <w:i/>
        </w:rPr>
        <w:t>iting the next bit is going to be"</w:t>
      </w:r>
    </w:p>
    <w:p w:rsidR="002D4FC5" w:rsidRPr="002D4FC5" w:rsidRDefault="002D4FC5" w:rsidP="002D4FC5">
      <w:pPr>
        <w:ind w:left="720"/>
        <w:rPr>
          <w:i/>
        </w:rPr>
      </w:pPr>
      <w:r w:rsidRPr="002D4FC5">
        <w:t>[Laughter]</w:t>
      </w:r>
      <w:r w:rsidRPr="002D4FC5">
        <w:rPr>
          <w:i/>
        </w:rPr>
        <w:t xml:space="preserve"> "Right I am going to begin by typing in myDMU"</w:t>
      </w:r>
    </w:p>
    <w:p w:rsidR="008B191C" w:rsidRDefault="008B191C" w:rsidP="008B191C">
      <w:r>
        <w:t xml:space="preserve">But virtual classroom packages – such as Blackboard Collaborate – also offer additional features useful for teaching and which you may not have encountered before. </w:t>
      </w:r>
    </w:p>
    <w:p w:rsidR="008B191C" w:rsidRDefault="008B191C" w:rsidP="008B191C">
      <w:r>
        <w:t xml:space="preserve">OF course, because it’s only an online or virtual tool, it will never be quite the same as having your students in a real classroom; but it can still be a really useful tool for teaching students and for getting them to engage with each other and with you. </w:t>
      </w:r>
    </w:p>
    <w:p w:rsidR="008B191C" w:rsidRDefault="008B191C" w:rsidP="008B191C">
      <w:r>
        <w:t>Virtual classroom applications such as Blackboard Collaborate are sometimes referred to as ‘online or virtual synchronous classroom’ applications.</w:t>
      </w:r>
    </w:p>
    <w:p w:rsidR="008B191C" w:rsidRDefault="00E2418F" w:rsidP="008B191C">
      <w:r>
        <w:t>S</w:t>
      </w:r>
      <w:r w:rsidR="008B191C">
        <w:t>ynchronous because participants are able to interact in real time in contrast to, say, Blackboard Discussion Board which is asynchronous; because in Discussion Board, participants are not usually interacting with it or each other at the same time or simultaneously.</w:t>
      </w:r>
    </w:p>
    <w:p w:rsidR="008B191C" w:rsidRDefault="008B191C" w:rsidP="008B191C">
      <w:r>
        <w:t>Virtual classroom applications are sometimes also described as ‘webinar’ applications: ‘webinar’ is simply short for web-based seminar.</w:t>
      </w:r>
    </w:p>
    <w:p w:rsidR="008B191C" w:rsidRDefault="008B191C" w:rsidP="008B191C">
      <w:r>
        <w:t>Blackboard Collaborate is probably the most commonly used virtual classroom application at DMU. Though other comparable applications are available, Collaborate has two key advantages:</w:t>
      </w:r>
    </w:p>
    <w:p w:rsidR="008B191C" w:rsidRDefault="008B191C" w:rsidP="008B191C">
      <w:r>
        <w:t xml:space="preserve">Because the university has already purchased the licences for it, neither you nor your students need to apply for any new licences. </w:t>
      </w:r>
    </w:p>
    <w:p w:rsidR="008B191C" w:rsidRDefault="008B191C" w:rsidP="008B191C">
      <w:r>
        <w:t xml:space="preserve">Collaborate has been integrated into Blackboard. </w:t>
      </w:r>
    </w:p>
    <w:p w:rsidR="008B191C" w:rsidRDefault="008B191C" w:rsidP="008B191C">
      <w:r>
        <w:t xml:space="preserve">As with many other virtual classroom applications, tutors and participants can share with the class PowerPoint presentations, videos, web pages and other multimedia. </w:t>
      </w:r>
    </w:p>
    <w:p w:rsidR="008B191C" w:rsidRDefault="008B191C" w:rsidP="008B191C">
      <w:r>
        <w:t>Participants can interact with and write on the shared screen or slides using whiteboard tools.</w:t>
      </w:r>
    </w:p>
    <w:p w:rsidR="008B191C" w:rsidRDefault="008B191C" w:rsidP="008B191C">
      <w:r>
        <w:t>Classes can break up into smaller groups, to allow private group discussions.</w:t>
      </w:r>
    </w:p>
    <w:p w:rsidR="008B191C" w:rsidRPr="00C46A83" w:rsidRDefault="008B191C" w:rsidP="008B191C">
      <w:r>
        <w:t xml:space="preserve">You can also record your Collaborate sessions and </w:t>
      </w:r>
      <w:r w:rsidRPr="00C46A83">
        <w:t xml:space="preserve">make </w:t>
      </w:r>
      <w:r w:rsidR="00C46A83" w:rsidRPr="00C46A83">
        <w:t xml:space="preserve">these </w:t>
      </w:r>
      <w:r w:rsidRPr="00C46A83">
        <w:t>recordings available to students.</w:t>
      </w:r>
    </w:p>
    <w:p w:rsidR="008B191C" w:rsidRDefault="008B191C" w:rsidP="008B191C">
      <w:r w:rsidRPr="00C46A83">
        <w:t>To use Blackboard Collaborate, the only equipment you or you</w:t>
      </w:r>
      <w:r w:rsidR="00C46A83" w:rsidRPr="00C46A83">
        <w:t>r</w:t>
      </w:r>
      <w:r w:rsidRPr="00C46A83">
        <w:t xml:space="preserve"> students </w:t>
      </w:r>
      <w:r>
        <w:t>need is a computer and an internet connection. But it is also desirable to have a combined microphone and headset and you may use a webcam if you wish.</w:t>
      </w:r>
    </w:p>
    <w:p w:rsidR="008B191C" w:rsidRDefault="008B191C" w:rsidP="008B191C">
      <w:r>
        <w:lastRenderedPageBreak/>
        <w:t xml:space="preserve">Collaborate requires a decent internet connection. It is like to run more smoothly on new machines and works particularly well on Windows PCs and laptops; although in theory students should be able to use Collaborate on a Mac, </w:t>
      </w:r>
      <w:r w:rsidR="00C46A83">
        <w:t>i</w:t>
      </w:r>
      <w:r>
        <w:t xml:space="preserve">Pads, tablets or smartphones. </w:t>
      </w:r>
    </w:p>
    <w:p w:rsidR="008B191C" w:rsidRDefault="008B191C" w:rsidP="008B191C">
      <w:r>
        <w:t xml:space="preserve">Note that Collaborate currently requires participants to download and install a ‘Launcher’ app the first time they use it; and students – using some devices – may occasionally encounter a problem at this stage.  </w:t>
      </w:r>
    </w:p>
    <w:p w:rsidR="008B191C" w:rsidRDefault="008B191C" w:rsidP="008B191C">
      <w:r>
        <w:t>But checking Blackboard’s system requirements first should normally mitigate most installation problems.</w:t>
      </w:r>
    </w:p>
    <w:p w:rsidR="008B191C" w:rsidRDefault="008B191C" w:rsidP="008B191C">
      <w:r>
        <w:t>The DLD Team can also help alleviate these problems by providing induction sessions with students to ensure they are set-up and ready to go for when the teaching starts.</w:t>
      </w:r>
    </w:p>
    <w:p w:rsidR="008B191C" w:rsidRDefault="008B191C" w:rsidP="008B191C">
      <w:r>
        <w:t>Equitable alternatives also need to be considered to comply with the UDL policy of the University.</w:t>
      </w:r>
    </w:p>
    <w:p w:rsidR="009B0635" w:rsidRDefault="002B4AA2" w:rsidP="008B191C">
      <w:r w:rsidRPr="002B4AA2">
        <w:t xml:space="preserve">Collaborate Ultra is a more recent version of Collaborate that is purely browser </w:t>
      </w:r>
      <w:r>
        <w:t xml:space="preserve">based </w:t>
      </w:r>
      <w:r w:rsidRPr="002B4AA2">
        <w:t>so it doesn't need to use a Launcher at all</w:t>
      </w:r>
      <w:r w:rsidR="008B191C" w:rsidRPr="002B4AA2">
        <w:t>.</w:t>
      </w:r>
      <w:r w:rsidR="008B191C">
        <w:t xml:space="preserve"> It also integrates with Blackboard and will make a favourable alternative in the future.</w:t>
      </w:r>
    </w:p>
    <w:p w:rsidR="002B4AA2" w:rsidRPr="00FB6787" w:rsidRDefault="002B4AA2" w:rsidP="00FB6787">
      <w:pPr>
        <w:ind w:left="720"/>
        <w:rPr>
          <w:i/>
        </w:rPr>
      </w:pPr>
      <w:r w:rsidRPr="00FB6787">
        <w:rPr>
          <w:i/>
        </w:rPr>
        <w:t>"Okay</w:t>
      </w:r>
      <w:r w:rsidR="00C46A83">
        <w:rPr>
          <w:i/>
        </w:rPr>
        <w:t>,</w:t>
      </w:r>
      <w:r w:rsidRPr="00FB6787">
        <w:rPr>
          <w:i/>
        </w:rPr>
        <w:t xml:space="preserve"> so I am just going to stop sharing and go back to the whiteboard"</w:t>
      </w:r>
    </w:p>
    <w:p w:rsidR="002B4AA2" w:rsidRPr="00FB6787" w:rsidRDefault="002B4AA2" w:rsidP="00FB6787">
      <w:pPr>
        <w:ind w:left="720"/>
        <w:rPr>
          <w:i/>
        </w:rPr>
      </w:pPr>
      <w:r w:rsidRPr="00FB6787">
        <w:rPr>
          <w:i/>
        </w:rPr>
        <w:t>"I think we have covered quite a lot of things there"</w:t>
      </w:r>
    </w:p>
    <w:p w:rsidR="002B4AA2" w:rsidRPr="00FB6787" w:rsidRDefault="002B4AA2" w:rsidP="00FB6787">
      <w:pPr>
        <w:ind w:left="720"/>
        <w:rPr>
          <w:i/>
        </w:rPr>
      </w:pPr>
      <w:r w:rsidRPr="00FB6787">
        <w:rPr>
          <w:i/>
        </w:rPr>
        <w:t>"I'm gonna stop the recording here and then if anyone has got any questions afterwards ..."</w:t>
      </w:r>
    </w:p>
    <w:sectPr w:rsidR="002B4AA2" w:rsidRPr="00FB6787" w:rsidSect="005759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endnote>
  <w:end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46" w:rsidRPr="00892D8D" w:rsidRDefault="00F8141B">
    <w:pPr>
      <w:pStyle w:val="Footer"/>
      <w:rPr>
        <w:sz w:val="18"/>
      </w:rPr>
    </w:pP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D92F46" w:rsidRPr="00892D8D">
          <w:rPr>
            <w:noProof/>
            <w:sz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2F46" w:rsidRDefault="00D92F4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F8141B" w:rsidRPr="00F8141B">
                                <w:rPr>
                                  <w:noProof/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bjxAIAAME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ANrHbj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D92F46" w:rsidRDefault="00D92F4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F8141B" w:rsidRPr="00F8141B">
                          <w:rPr>
                            <w:noProof/>
                            <w:color w:val="ED7D31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2018.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46" w:rsidRDefault="00D92F46" w:rsidP="00D92F46">
      <w:pPr>
        <w:spacing w:before="0" w:after="0" w:line="240" w:lineRule="auto"/>
      </w:pPr>
      <w:r>
        <w:separator/>
      </w:r>
    </w:p>
  </w:footnote>
  <w:footnote w:type="continuationSeparator" w:id="0">
    <w:p w:rsidR="00D92F46" w:rsidRDefault="00D92F46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4890737</wp:posOffset>
          </wp:positionH>
          <wp:positionV relativeFrom="paragraph">
            <wp:posOffset>-30436</wp:posOffset>
          </wp:positionV>
          <wp:extent cx="1290600" cy="745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55" w:rsidRDefault="00992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F0BC3"/>
    <w:rsid w:val="00124425"/>
    <w:rsid w:val="001505B0"/>
    <w:rsid w:val="0015122A"/>
    <w:rsid w:val="001628BF"/>
    <w:rsid w:val="00182E24"/>
    <w:rsid w:val="00191007"/>
    <w:rsid w:val="001A3C28"/>
    <w:rsid w:val="001A4C00"/>
    <w:rsid w:val="001A70A2"/>
    <w:rsid w:val="001B2FB1"/>
    <w:rsid w:val="001E3C80"/>
    <w:rsid w:val="001E7A1D"/>
    <w:rsid w:val="002B4AA2"/>
    <w:rsid w:val="002D4FC5"/>
    <w:rsid w:val="002F08A5"/>
    <w:rsid w:val="00355574"/>
    <w:rsid w:val="003664FE"/>
    <w:rsid w:val="00366C90"/>
    <w:rsid w:val="003A58B6"/>
    <w:rsid w:val="003E0E4B"/>
    <w:rsid w:val="003E7328"/>
    <w:rsid w:val="003F48B0"/>
    <w:rsid w:val="004001B4"/>
    <w:rsid w:val="00406E81"/>
    <w:rsid w:val="00457E3A"/>
    <w:rsid w:val="004A0461"/>
    <w:rsid w:val="004C02B8"/>
    <w:rsid w:val="004F57D6"/>
    <w:rsid w:val="005000F8"/>
    <w:rsid w:val="005015B7"/>
    <w:rsid w:val="00523AC7"/>
    <w:rsid w:val="005246F1"/>
    <w:rsid w:val="00541D51"/>
    <w:rsid w:val="00541E68"/>
    <w:rsid w:val="00546F4C"/>
    <w:rsid w:val="00562F06"/>
    <w:rsid w:val="005759DE"/>
    <w:rsid w:val="00580437"/>
    <w:rsid w:val="00581899"/>
    <w:rsid w:val="00595E21"/>
    <w:rsid w:val="005A5446"/>
    <w:rsid w:val="005B40C2"/>
    <w:rsid w:val="00617B35"/>
    <w:rsid w:val="00674C83"/>
    <w:rsid w:val="006A7A6F"/>
    <w:rsid w:val="006C0D03"/>
    <w:rsid w:val="006C636A"/>
    <w:rsid w:val="007454C0"/>
    <w:rsid w:val="00766A9D"/>
    <w:rsid w:val="007A1D17"/>
    <w:rsid w:val="007F6BB5"/>
    <w:rsid w:val="00816406"/>
    <w:rsid w:val="00835469"/>
    <w:rsid w:val="0086189F"/>
    <w:rsid w:val="00867813"/>
    <w:rsid w:val="00875AE2"/>
    <w:rsid w:val="00886950"/>
    <w:rsid w:val="00892D8D"/>
    <w:rsid w:val="00895FEB"/>
    <w:rsid w:val="008B191C"/>
    <w:rsid w:val="008F1E50"/>
    <w:rsid w:val="00940C28"/>
    <w:rsid w:val="00971F9C"/>
    <w:rsid w:val="00992D55"/>
    <w:rsid w:val="009A1212"/>
    <w:rsid w:val="009B0635"/>
    <w:rsid w:val="009E5D4C"/>
    <w:rsid w:val="00A23A2E"/>
    <w:rsid w:val="00A259C5"/>
    <w:rsid w:val="00A339B4"/>
    <w:rsid w:val="00A6148C"/>
    <w:rsid w:val="00A73688"/>
    <w:rsid w:val="00A75D80"/>
    <w:rsid w:val="00AA1131"/>
    <w:rsid w:val="00B10CD1"/>
    <w:rsid w:val="00B114FC"/>
    <w:rsid w:val="00BA5EFB"/>
    <w:rsid w:val="00BC1068"/>
    <w:rsid w:val="00BE7EA5"/>
    <w:rsid w:val="00C04CBD"/>
    <w:rsid w:val="00C150FA"/>
    <w:rsid w:val="00C33AF0"/>
    <w:rsid w:val="00C37448"/>
    <w:rsid w:val="00C46A83"/>
    <w:rsid w:val="00D0700E"/>
    <w:rsid w:val="00D11637"/>
    <w:rsid w:val="00D236BF"/>
    <w:rsid w:val="00D50987"/>
    <w:rsid w:val="00D92F46"/>
    <w:rsid w:val="00DC5061"/>
    <w:rsid w:val="00E2418F"/>
    <w:rsid w:val="00EB67C2"/>
    <w:rsid w:val="00EE53B2"/>
    <w:rsid w:val="00F303FF"/>
    <w:rsid w:val="00F44514"/>
    <w:rsid w:val="00F8141B"/>
    <w:rsid w:val="00FB45B2"/>
    <w:rsid w:val="00FB678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E04E81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Lite Transcript</vt:lpstr>
    </vt:vector>
  </TitlesOfParts>
  <Company>De Montfort University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Lite Transcript</dc:title>
  <dc:subject/>
  <dc:creator>Maxine Armstrong</dc:creator>
  <cp:keywords>Blackboard, Blackboard Lite, DMU Replay</cp:keywords>
  <dc:description/>
  <cp:lastModifiedBy>Maxine Armstrong</cp:lastModifiedBy>
  <cp:revision>2</cp:revision>
  <cp:lastPrinted>2018-07-30T12:01:00Z</cp:lastPrinted>
  <dcterms:created xsi:type="dcterms:W3CDTF">2018-08-23T10:12:00Z</dcterms:created>
  <dcterms:modified xsi:type="dcterms:W3CDTF">2018-08-23T10:12:00Z</dcterms:modified>
</cp:coreProperties>
</file>